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6B" w:rsidRDefault="00591A6B" w:rsidP="00591A6B">
      <w:pPr>
        <w:rPr>
          <w:sz w:val="26"/>
          <w:szCs w:val="26"/>
        </w:rPr>
      </w:pPr>
      <w:r w:rsidRPr="00591A6B">
        <w:rPr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bookmarkStart w:id="0" w:name="OLE_LINK2"/>
      <w:bookmarkStart w:id="1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AF8F6A" wp14:editId="3A1D9A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2025" cy="933450"/>
            <wp:effectExtent l="0" t="0" r="9525" b="0"/>
            <wp:wrapSquare wrapText="bothSides"/>
            <wp:docPr id="1" name="Picture 1" descr="GreatChanges (640x6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Changes (640x62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A6B">
        <w:rPr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591A6B">
        <w:rPr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Great Changes Resource Center, PLLC</w:t>
      </w:r>
      <w:r>
        <w:rPr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</w:t>
      </w:r>
      <w:r>
        <w:rPr>
          <w:sz w:val="26"/>
          <w:szCs w:val="26"/>
        </w:rPr>
        <w:t xml:space="preserve">     1024 NW 47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St, Ste. C - Oklahoma City, OK 73118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Phone 405.410.8814, Fax 405.</w:t>
      </w:r>
      <w:bookmarkEnd w:id="0"/>
      <w:bookmarkEnd w:id="1"/>
      <w:r>
        <w:rPr>
          <w:sz w:val="26"/>
          <w:szCs w:val="26"/>
        </w:rPr>
        <w:t>606-2220</w:t>
      </w:r>
    </w:p>
    <w:p w:rsidR="005B5A66" w:rsidRDefault="00591A6B" w:rsidP="005B5A66">
      <w:pPr>
        <w:rPr>
          <w:b/>
          <w:sz w:val="32"/>
        </w:rPr>
      </w:pPr>
      <w:r>
        <w:rPr>
          <w:sz w:val="20"/>
          <w:szCs w:val="20"/>
        </w:rPr>
        <w:t xml:space="preserve">               </w:t>
      </w:r>
      <w:r w:rsidR="005B5A66">
        <w:rPr>
          <w:b/>
          <w:sz w:val="32"/>
        </w:rPr>
        <w:t xml:space="preserve"> </w:t>
      </w:r>
      <w:r w:rsidR="00187469" w:rsidRPr="00187469">
        <w:rPr>
          <w:b/>
          <w:sz w:val="32"/>
        </w:rPr>
        <w:t>Consent for Evaluation and/or Treatment</w:t>
      </w:r>
    </w:p>
    <w:p w:rsidR="00187469" w:rsidRPr="00D33939" w:rsidRDefault="00187469" w:rsidP="005B5A66">
      <w:pPr>
        <w:ind w:firstLine="720"/>
        <w:rPr>
          <w:b/>
        </w:rPr>
      </w:pPr>
      <w:r w:rsidRPr="00D33939">
        <w:t xml:space="preserve">I consent to the evaluation and / or treatment of _______________________________ at </w:t>
      </w:r>
      <w:r w:rsidRPr="00D33939">
        <w:rPr>
          <w:b/>
        </w:rPr>
        <w:t>Great Changes Resource Center (GCRC)</w:t>
      </w:r>
      <w:r w:rsidRPr="00D33939">
        <w:t xml:space="preserve"> and authorize the qualified personnel thereof to perform such diagnostic procedures and administer such care and treatments as may be directed by the clinic policy or ordered and/or prescribed by the clinical staff person who is responsible for my child’s care. </w:t>
      </w:r>
    </w:p>
    <w:p w:rsidR="0098208B" w:rsidRPr="00D33939" w:rsidRDefault="00187469" w:rsidP="007C6FCA">
      <w:pPr>
        <w:ind w:firstLine="720"/>
      </w:pPr>
      <w:r w:rsidRPr="00D33939">
        <w:t xml:space="preserve">I acknowledge that I have been fully informed of evaluation </w:t>
      </w:r>
      <w:r w:rsidR="0098208B" w:rsidRPr="00D33939">
        <w:t>procedures;</w:t>
      </w:r>
      <w:r w:rsidRPr="00D33939">
        <w:t xml:space="preserve"> care and treatment of my </w:t>
      </w:r>
      <w:r w:rsidR="0098208B" w:rsidRPr="00D33939">
        <w:t>child, and</w:t>
      </w:r>
      <w:r w:rsidRPr="00D33939">
        <w:t xml:space="preserve"> any risks associated with it </w:t>
      </w:r>
      <w:r w:rsidR="0098208B" w:rsidRPr="00D33939">
        <w:t>have been addressed to my satisfaction. I understand that I may be asked to participate in my child’s therapy/evaluation.</w:t>
      </w:r>
    </w:p>
    <w:p w:rsidR="007C6FCA" w:rsidRPr="00D33939" w:rsidRDefault="0098208B" w:rsidP="007C6FCA">
      <w:pPr>
        <w:ind w:firstLine="720"/>
      </w:pPr>
      <w:r w:rsidRPr="00D33939">
        <w:t xml:space="preserve">I understand that the professionals and staff of </w:t>
      </w:r>
      <w:r w:rsidRPr="00D33939">
        <w:rPr>
          <w:b/>
        </w:rPr>
        <w:t xml:space="preserve">GCRC </w:t>
      </w:r>
      <w:r w:rsidRPr="00D33939">
        <w:t xml:space="preserve">are required by Oklahoma law to report reasonable suspicions of child maltreatment. I understand that if I or my child is in danger of hurting ourselves or others, this information may be reported in order to obtain appropriate protection. I understand that professionals and staff of </w:t>
      </w:r>
      <w:r w:rsidRPr="00D33939">
        <w:rPr>
          <w:b/>
        </w:rPr>
        <w:t xml:space="preserve">GCRC </w:t>
      </w:r>
      <w:r w:rsidRPr="00D33939">
        <w:t xml:space="preserve">will keep records and information regarding my child’s treatment confidential, except as authorized by me, as required by law, or </w:t>
      </w:r>
      <w:r w:rsidR="007C6FCA" w:rsidRPr="00D33939">
        <w:t xml:space="preserve">as needed to protect persons from harm and to respond to reasonable suspicions that harm has occurred. I understand that </w:t>
      </w:r>
      <w:r w:rsidR="007C6FCA" w:rsidRPr="00D33939">
        <w:rPr>
          <w:b/>
        </w:rPr>
        <w:t>GCRC</w:t>
      </w:r>
      <w:r w:rsidR="007C6FCA" w:rsidRPr="00D33939">
        <w:t xml:space="preserve"> professionals and staff may share information among themselves for the purposes of coordinating care and for other purposes necessary to carry out regular clinic operations. I understand that the information shared will be minimum necessary to carry out these activities. </w:t>
      </w:r>
    </w:p>
    <w:p w:rsidR="00187469" w:rsidRPr="00D33939" w:rsidRDefault="007C6FCA" w:rsidP="007C6FCA">
      <w:pPr>
        <w:ind w:firstLine="720"/>
      </w:pPr>
      <w:r w:rsidRPr="00D33939">
        <w:t xml:space="preserve">I give permission to the person who brings my child for an evaluation and / or treatment to provide and receive information concerning him/her. </w:t>
      </w:r>
    </w:p>
    <w:p w:rsidR="007C6FCA" w:rsidRPr="00D33939" w:rsidRDefault="007C6FCA" w:rsidP="007C6FCA">
      <w:pPr>
        <w:ind w:firstLine="720"/>
      </w:pPr>
      <w:r w:rsidRPr="00D33939">
        <w:t xml:space="preserve">I understand and agree that the professionals and staff of </w:t>
      </w:r>
      <w:r w:rsidRPr="00D33939">
        <w:rPr>
          <w:b/>
        </w:rPr>
        <w:t xml:space="preserve">GCRC, </w:t>
      </w:r>
      <w:r w:rsidRPr="00D33939">
        <w:t>when services are billed to a 3</w:t>
      </w:r>
      <w:r w:rsidRPr="00D33939">
        <w:rPr>
          <w:vertAlign w:val="superscript"/>
        </w:rPr>
        <w:t>rd</w:t>
      </w:r>
      <w:r w:rsidRPr="00D33939">
        <w:t xml:space="preserve"> party insurance provider, will contact and provide information to my insurance carrier in order to obtain payment for evaluation and / or tr</w:t>
      </w:r>
      <w:r w:rsidR="005B5A66" w:rsidRPr="00D33939">
        <w:t xml:space="preserve">eatment, and to document my child’s evaluation results, treatment plan (if any) and diagnosis (as required by applicable contracts). I understand that payment or co-payment, if applicable is due at the time of service, unless other arrangements have been made in advance. </w:t>
      </w:r>
    </w:p>
    <w:p w:rsidR="005B5A66" w:rsidRPr="00D33939" w:rsidRDefault="005B5A66" w:rsidP="005B5A66">
      <w:pPr>
        <w:ind w:firstLine="720"/>
      </w:pPr>
      <w:r w:rsidRPr="00D33939">
        <w:t xml:space="preserve">The information in this consent form has been discussed with me. I have been given the opportunity to ask any questions I may have regarding this consent. I am legally authorized to consent to the services provided by </w:t>
      </w:r>
      <w:r w:rsidRPr="00D33939">
        <w:rPr>
          <w:b/>
        </w:rPr>
        <w:t>GCRC</w:t>
      </w:r>
      <w:r w:rsidRPr="00D33939">
        <w:t xml:space="preserve"> for the above - named child patient.</w:t>
      </w:r>
    </w:p>
    <w:p w:rsidR="005B5A66" w:rsidRDefault="005B5A66" w:rsidP="005B5A66">
      <w:pPr>
        <w:rPr>
          <w:sz w:val="24"/>
        </w:rPr>
      </w:pPr>
      <w:r>
        <w:rPr>
          <w:sz w:val="24"/>
        </w:rPr>
        <w:t>_________________        _______________________       ___________________</w:t>
      </w:r>
      <w:r w:rsidR="00D33939">
        <w:rPr>
          <w:sz w:val="24"/>
        </w:rPr>
        <w:t>__</w:t>
      </w:r>
      <w:r>
        <w:rPr>
          <w:sz w:val="24"/>
        </w:rPr>
        <w:t xml:space="preserve">      </w:t>
      </w:r>
      <w:r w:rsidR="00D33939">
        <w:rPr>
          <w:sz w:val="24"/>
        </w:rPr>
        <w:t xml:space="preserve">          </w:t>
      </w:r>
      <w:r>
        <w:rPr>
          <w:sz w:val="24"/>
        </w:rPr>
        <w:t>_____________</w:t>
      </w:r>
    </w:p>
    <w:p w:rsidR="005B5A66" w:rsidRDefault="005B5A66" w:rsidP="005B5A66">
      <w:pPr>
        <w:rPr>
          <w:sz w:val="24"/>
        </w:rPr>
      </w:pPr>
      <w:r>
        <w:rPr>
          <w:sz w:val="24"/>
        </w:rPr>
        <w:t xml:space="preserve">Patient D.O.B.                    </w:t>
      </w:r>
      <w:r w:rsidR="00D33939">
        <w:rPr>
          <w:sz w:val="24"/>
        </w:rPr>
        <w:t xml:space="preserve">    </w:t>
      </w:r>
      <w:r>
        <w:rPr>
          <w:sz w:val="24"/>
        </w:rPr>
        <w:t xml:space="preserve"> </w:t>
      </w:r>
      <w:r w:rsidR="00D33939">
        <w:rPr>
          <w:sz w:val="24"/>
        </w:rPr>
        <w:t>Patient Name (print)                      Patient Signature                              Date</w:t>
      </w:r>
    </w:p>
    <w:p w:rsidR="00D33939" w:rsidRDefault="00D33939" w:rsidP="005B5A66">
      <w:pPr>
        <w:rPr>
          <w:sz w:val="24"/>
        </w:rPr>
      </w:pPr>
    </w:p>
    <w:p w:rsidR="00D33939" w:rsidRDefault="00D33939" w:rsidP="005B5A66">
      <w:pPr>
        <w:rPr>
          <w:sz w:val="24"/>
        </w:rPr>
      </w:pPr>
      <w:r>
        <w:rPr>
          <w:sz w:val="24"/>
        </w:rPr>
        <w:t>_________________     ________________________        _____________________                _____________</w:t>
      </w:r>
    </w:p>
    <w:p w:rsidR="00D33939" w:rsidRDefault="00D33939" w:rsidP="005B5A66">
      <w:pPr>
        <w:rPr>
          <w:sz w:val="24"/>
        </w:rPr>
      </w:pPr>
      <w:r>
        <w:rPr>
          <w:sz w:val="24"/>
        </w:rPr>
        <w:t xml:space="preserve">Patient SSN                       Parent/Guardian Name (print)      Parent/Guardian Signature                     Date  </w:t>
      </w:r>
    </w:p>
    <w:p w:rsidR="00D33939" w:rsidRDefault="00D33939" w:rsidP="005B5A66">
      <w:pPr>
        <w:rPr>
          <w:sz w:val="24"/>
        </w:rPr>
      </w:pPr>
    </w:p>
    <w:p w:rsidR="00D33939" w:rsidRDefault="00D33939" w:rsidP="005B5A66">
      <w:pPr>
        <w:rPr>
          <w:sz w:val="24"/>
        </w:rPr>
      </w:pPr>
      <w:r>
        <w:rPr>
          <w:sz w:val="24"/>
        </w:rPr>
        <w:t>_________________                                _______________________                                             ____________</w:t>
      </w:r>
    </w:p>
    <w:p w:rsidR="005B5A66" w:rsidRDefault="00D33939" w:rsidP="00591A6B">
      <w:pPr>
        <w:rPr>
          <w:sz w:val="24"/>
        </w:rPr>
      </w:pPr>
      <w:r>
        <w:rPr>
          <w:sz w:val="24"/>
        </w:rPr>
        <w:t xml:space="preserve">Relationship to Patient                                      Witness                                                                               Date </w:t>
      </w:r>
      <w:bookmarkStart w:id="2" w:name="_GoBack"/>
      <w:bookmarkEnd w:id="2"/>
      <w:r w:rsidR="005B5A66">
        <w:rPr>
          <w:sz w:val="24"/>
        </w:rPr>
        <w:t xml:space="preserve"> </w:t>
      </w:r>
    </w:p>
    <w:p w:rsidR="005B5A66" w:rsidRPr="007C6FCA" w:rsidRDefault="005B5A66" w:rsidP="007C6FCA">
      <w:pPr>
        <w:ind w:firstLine="720"/>
        <w:rPr>
          <w:sz w:val="24"/>
        </w:rPr>
      </w:pPr>
    </w:p>
    <w:sectPr w:rsidR="005B5A66" w:rsidRPr="007C6FCA" w:rsidSect="00187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69"/>
    <w:rsid w:val="00187469"/>
    <w:rsid w:val="003E26E8"/>
    <w:rsid w:val="00591A6B"/>
    <w:rsid w:val="005B5A66"/>
    <w:rsid w:val="007C6FCA"/>
    <w:rsid w:val="0098208B"/>
    <w:rsid w:val="00D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9F98C-5D4A-46A6-815B-BDF01A8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Laura Smith</cp:lastModifiedBy>
  <cp:revision>2</cp:revision>
  <dcterms:created xsi:type="dcterms:W3CDTF">2014-07-22T17:41:00Z</dcterms:created>
  <dcterms:modified xsi:type="dcterms:W3CDTF">2014-07-22T17:41:00Z</dcterms:modified>
</cp:coreProperties>
</file>